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АНКЕТА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Оцінювання якості курсового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  <w:lang w:val="uk-UA"/>
        </w:rPr>
        <w:t>проєктування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Шановний студенте, просимо Вас дати відповіді на запитання анкети щодо оцінювання якості </w:t>
      </w:r>
      <w:r>
        <w:rPr>
          <w:sz w:val="28"/>
          <w:szCs w:val="28"/>
          <w:highlight w:val="white"/>
          <w:lang w:val="uk-UA"/>
        </w:rPr>
        <w:t>курсового проєктування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Анкета є анонімною, сподіваємося на ваші об’єктивні відповіді.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За яким освітнім ступенем Ви навчаєтеся?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бакалавр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магістр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2 Тип Вашої роботи 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курсова робота (КР)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курсовий проєкт (КП)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3 Вид роботи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звітна (реферативна)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розрахунково-графічна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комплексна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науково-дослідна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творча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val="uk-UA"/>
        </w:rPr>
        <w:t>інше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4 Практична орієнтація КР/КП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виконана на вимогу підприємства (організації)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виконана в межах досліджень кафедри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виконана в межах навчальної дисципліни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5 Самостійність вибору теми КР/КП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обрав/ла самостійно із запропонованого кафедрою переліку 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обрав/ла тему в межах наукових досліджень викладача кафедри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обрав/ла за допомогою керівника </w:t>
      </w:r>
      <w:bookmarkStart w:id="0" w:name="__DdeLink__161_1824481486"/>
      <w:r>
        <w:rPr>
          <w:rFonts w:ascii="Times New Roman" w:hAnsi="Times New Roman"/>
          <w:sz w:val="28"/>
          <w:szCs w:val="28"/>
          <w:lang w:val="uk-UA"/>
        </w:rPr>
        <w:t>КР/КП</w:t>
      </w:r>
      <w:bookmarkEnd w:id="0"/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запропонував керівник КР/КП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запропонував/ла власну тему 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ListParagraph"/>
        <w:ind w:left="72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6 Складання плану, визначення структури роботи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розробив/ ла самостійно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розробив/ ла за участю керівника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типова структура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7 Оцініть якість та систематичність консультування роботи керівником КР/КП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консультування якісне та систематичне, відповідно до графіка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консультування якісне та періодичне, за домовленістю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консультування періодичне, не в повному обсязі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консультування не проводилося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8 Роль керівника  під час консультування вашої КР/КП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консультант (наставник, порадник)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фасилітатор (наставник, помічник)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тьютор (наставник, репетитор)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ListParagraph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9 Якість методичних рекомендацій до виконання </w:t>
      </w:r>
      <w:bookmarkStart w:id="1" w:name="__DdeLink__491_3841973902"/>
      <w:r>
        <w:rPr>
          <w:rFonts w:ascii="Times New Roman" w:hAnsi="Times New Roman"/>
          <w:sz w:val="28"/>
          <w:szCs w:val="28"/>
          <w:lang w:val="uk-UA"/>
        </w:rPr>
        <w:t xml:space="preserve"> КР/КП</w:t>
      </w:r>
      <w:bookmarkEnd w:id="1"/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повні, якісні 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методичні рекомендації на достатньому рівні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методичні рекомендації застарілі, неякісні</w:t>
      </w:r>
    </w:p>
    <w:p>
      <w:pPr>
        <w:pStyle w:val="ListParagraph"/>
        <w:numPr>
          <w:ilvl w:val="1"/>
          <w:numId w:val="1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відсутні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10 Способи комунікації з керівником під час курсового проєктування (можливі декілька варіантів відповіді)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в режимі реального часу (наживо)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за допомогою месенджерів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допомогою сайту кафедри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допомогою ІС Модульне середовище для навчання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телефонному режимі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режимі онлайн-конференцій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11 Які джерела Ви використовували при виконані </w:t>
      </w:r>
      <w:bookmarkStart w:id="2" w:name="__DdeLink__10_3017840397"/>
      <w:r>
        <w:rPr>
          <w:rFonts w:ascii="Times New Roman" w:hAnsi="Times New Roman"/>
          <w:sz w:val="28"/>
          <w:szCs w:val="28"/>
          <w:lang w:val="uk-UA"/>
        </w:rPr>
        <w:t>К</w:t>
      </w:r>
      <w:bookmarkEnd w:id="2"/>
      <w:r>
        <w:rPr>
          <w:rFonts w:ascii="Times New Roman" w:hAnsi="Times New Roman"/>
          <w:sz w:val="28"/>
          <w:szCs w:val="28"/>
          <w:lang w:val="uk-UA"/>
        </w:rPr>
        <w:t>Р/КП?</w:t>
      </w:r>
    </w:p>
    <w:p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фонди наукової бібліотеки ХНУ</w:t>
      </w:r>
    </w:p>
    <w:p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сайт наукової бібліотеки ХНУ</w:t>
      </w:r>
    </w:p>
    <w:p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фонди (сайти) бібліотек України</w:t>
      </w:r>
    </w:p>
    <w:p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інтернет-джерела </w:t>
      </w:r>
    </w:p>
    <w:p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наукометричні бази даних</w:t>
      </w:r>
    </w:p>
    <w:p>
      <w:pPr>
        <w:pStyle w:val="ListParagraph"/>
        <w:numPr>
          <w:ilvl w:val="0"/>
          <w:numId w:val="3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штучний інтелект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12 Вкажіть програмно-технічні засоби, якими здійснювалася перевірка КР/КП на наявність академічного плагіату (можливі декілька варіантів відповідей)</w:t>
      </w:r>
    </w:p>
    <w:p>
      <w:pPr>
        <w:pStyle w:val="ListParagraph"/>
        <w:numPr>
          <w:ilvl w:val="0"/>
          <w:numId w:val="6"/>
        </w:numPr>
        <w:ind w:left="1080" w:hanging="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Anti-Plagiarism</w:t>
      </w:r>
    </w:p>
    <w:p>
      <w:pPr>
        <w:pStyle w:val="ListParagraph"/>
        <w:numPr>
          <w:ilvl w:val="0"/>
          <w:numId w:val="6"/>
        </w:numPr>
        <w:ind w:left="1080" w:hanging="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Unicheck</w:t>
      </w:r>
    </w:p>
    <w:p>
      <w:pPr>
        <w:pStyle w:val="ListParagraph"/>
        <w:numPr>
          <w:ilvl w:val="0"/>
          <w:numId w:val="6"/>
        </w:numPr>
        <w:ind w:left="1080" w:hanging="8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робота не перевірялася</w:t>
      </w:r>
    </w:p>
    <w:p>
      <w:pPr>
        <w:pStyle w:val="ListParagraph"/>
        <w:numPr>
          <w:ilvl w:val="0"/>
          <w:numId w:val="6"/>
        </w:numPr>
        <w:ind w:left="1080" w:hanging="8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інше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13 Якими були умови захисту КР/КП?</w:t>
      </w:r>
    </w:p>
    <w:p>
      <w:pPr>
        <w:pStyle w:val="ListParagraph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конструктивна, доброзичлива атмосфера</w:t>
      </w:r>
    </w:p>
    <w:p>
      <w:pPr>
        <w:pStyle w:val="ListParagraph"/>
        <w:numPr>
          <w:ilvl w:val="0"/>
          <w:numId w:val="5"/>
        </w:numPr>
        <w:ind w:left="0" w:firstLine="993"/>
        <w:jc w:val="both"/>
        <w:rPr/>
      </w:pPr>
      <w:bookmarkStart w:id="3" w:name="__DdeLink__134_401392798"/>
      <w:r>
        <w:rPr>
          <w:rFonts w:ascii="Times New Roman" w:hAnsi="Times New Roman"/>
          <w:sz w:val="28"/>
          <w:szCs w:val="28"/>
          <w:lang w:val="uk-UA"/>
        </w:rPr>
        <w:t>упереджене ставлення екзаменаційної комісії (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>члена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bookmarkEnd w:id="3"/>
    </w:p>
    <w:p>
      <w:pPr>
        <w:pStyle w:val="ListParagraph"/>
        <w:numPr>
          <w:ilvl w:val="0"/>
          <w:numId w:val="5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напружена атмосфера</w:t>
      </w:r>
    </w:p>
    <w:p>
      <w:pPr>
        <w:pStyle w:val="ListParagraph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інше 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14 Оцініть об’єктивність оцінювання  комісією КР/КП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об’єктивне оцінювання за визначеними критеріями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необ’єктивне оцінювання</w:t>
      </w:r>
    </w:p>
    <w:p>
      <w:pPr>
        <w:pStyle w:val="ListParagraph"/>
        <w:numPr>
          <w:ilvl w:val="0"/>
          <w:numId w:val="4"/>
        </w:numPr>
        <w:ind w:left="0" w:firstLine="993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необ’єктивне оцінювання з подальшою подачею апеляції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15 Якщо на попереднє запитання Ви обрали варіант відповіді «Не об’єктивне оцінювання з подальшою подачею апеляції», прокоментуйте сутність конфлікту та результат його вирішення ________________________________ (відповідь не обов’язкова)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16 Ваші пропозиції та побажання щодо покращення процедури курсового проектування на кафедрі _________________________________________________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Дякуємо за співпрацю!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Маркери списку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ascii="Times New Roman" w:hAnsi="Times New Roman" w:cs="Symbol"/>
      <w:sz w:val="28"/>
    </w:rPr>
  </w:style>
  <w:style w:type="character" w:styleId="ListLabel76" w:customStyle="1">
    <w:name w:val="ListLabel 76"/>
    <w:qFormat/>
    <w:rPr>
      <w:rFonts w:ascii="Times New Roman" w:hAnsi="Times New Roman" w:cs="Symbol"/>
      <w:sz w:val="28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ascii="Times New Roman" w:hAnsi="Times New Roman" w:cs="Symbol"/>
      <w:sz w:val="28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ascii="Times New Roman" w:hAnsi="Times New Roman" w:cs="Symbol"/>
      <w:sz w:val="28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ascii="Times New Roman" w:hAnsi="Times New Roman" w:cs="Symbol"/>
      <w:sz w:val="28"/>
    </w:rPr>
  </w:style>
  <w:style w:type="character" w:styleId="ListLabel104" w:customStyle="1">
    <w:name w:val="ListLabel 104"/>
    <w:qFormat/>
    <w:rPr>
      <w:rFonts w:cs="Courier New"/>
    </w:rPr>
  </w:style>
  <w:style w:type="character" w:styleId="ListLabel105" w:customStyle="1">
    <w:name w:val="ListLabel 105"/>
    <w:qFormat/>
    <w:rPr>
      <w:rFonts w:cs="Wingdings"/>
    </w:rPr>
  </w:style>
  <w:style w:type="character" w:styleId="ListLabel106" w:customStyle="1">
    <w:name w:val="ListLabel 106"/>
    <w:qFormat/>
    <w:rPr>
      <w:rFonts w:cs="Symbol"/>
    </w:rPr>
  </w:style>
  <w:style w:type="character" w:styleId="ListLabel107" w:customStyle="1">
    <w:name w:val="ListLabel 107"/>
    <w:qFormat/>
    <w:rPr>
      <w:rFonts w:cs="Courier New"/>
    </w:rPr>
  </w:style>
  <w:style w:type="character" w:styleId="ListLabel108" w:customStyle="1">
    <w:name w:val="ListLabel 108"/>
    <w:qFormat/>
    <w:rPr>
      <w:rFonts w:cs="Wingdings"/>
    </w:rPr>
  </w:style>
  <w:style w:type="character" w:styleId="ListLabel109" w:customStyle="1">
    <w:name w:val="ListLabel 109"/>
    <w:qFormat/>
    <w:rPr>
      <w:rFonts w:cs="Symbol"/>
    </w:rPr>
  </w:style>
  <w:style w:type="character" w:styleId="ListLabel110" w:customStyle="1">
    <w:name w:val="ListLabel 110"/>
    <w:qFormat/>
    <w:rPr>
      <w:rFonts w:cs="Courier New"/>
    </w:rPr>
  </w:style>
  <w:style w:type="character" w:styleId="ListLabel111" w:customStyle="1">
    <w:name w:val="ListLabel 111"/>
    <w:qFormat/>
    <w:rPr>
      <w:rFonts w:cs="Wingdings"/>
    </w:rPr>
  </w:style>
  <w:style w:type="character" w:styleId="ListLabel112" w:customStyle="1">
    <w:name w:val="ListLabel 112"/>
    <w:qFormat/>
    <w:rPr>
      <w:rFonts w:ascii="Times New Roman" w:hAnsi="Times New Roman" w:cs="Symbol"/>
      <w:sz w:val="28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ascii="Times New Roman" w:hAnsi="Times New Roman" w:cs="Symbol"/>
      <w:sz w:val="28"/>
    </w:rPr>
  </w:style>
  <w:style w:type="character" w:styleId="ListLabel122" w:customStyle="1">
    <w:name w:val="ListLabel 122"/>
    <w:qFormat/>
    <w:rPr>
      <w:rFonts w:ascii="Times New Roman" w:hAnsi="Times New Roman" w:cs="Symbol"/>
      <w:sz w:val="28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cs="OpenSymbol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ascii="Times New Roman" w:hAnsi="Times New Roman" w:cs="Symbol"/>
      <w:sz w:val="28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rFonts w:cs="Symbol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6" w:customStyle="1">
    <w:name w:val="ListLabel 136"/>
    <w:qFormat/>
    <w:rPr>
      <w:rFonts w:cs="Wingdings"/>
    </w:rPr>
  </w:style>
  <w:style w:type="character" w:styleId="ListLabel137" w:customStyle="1">
    <w:name w:val="ListLabel 137"/>
    <w:qFormat/>
    <w:rPr>
      <w:rFonts w:cs="Symbol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Wingdings"/>
    </w:rPr>
  </w:style>
  <w:style w:type="character" w:styleId="ListLabel140" w:customStyle="1">
    <w:name w:val="ListLabel 140"/>
    <w:qFormat/>
    <w:rPr>
      <w:rFonts w:ascii="Times New Roman" w:hAnsi="Times New Roman" w:cs="Symbol"/>
      <w:sz w:val="28"/>
    </w:rPr>
  </w:style>
  <w:style w:type="character" w:styleId="ListLabel141" w:customStyle="1">
    <w:name w:val="ListLabel 141"/>
    <w:qFormat/>
    <w:rPr>
      <w:rFonts w:cs="Courier New"/>
    </w:rPr>
  </w:style>
  <w:style w:type="character" w:styleId="ListLabel142" w:customStyle="1">
    <w:name w:val="ListLabel 142"/>
    <w:qFormat/>
    <w:rPr>
      <w:rFonts w:cs="Wingdings"/>
    </w:rPr>
  </w:style>
  <w:style w:type="character" w:styleId="ListLabel143" w:customStyle="1">
    <w:name w:val="ListLabel 143"/>
    <w:qFormat/>
    <w:rPr>
      <w:rFonts w:cs="Symbol"/>
    </w:rPr>
  </w:style>
  <w:style w:type="character" w:styleId="ListLabel144" w:customStyle="1">
    <w:name w:val="ListLabel 144"/>
    <w:qFormat/>
    <w:rPr>
      <w:rFonts w:cs="Courier New"/>
    </w:rPr>
  </w:style>
  <w:style w:type="character" w:styleId="ListLabel145" w:customStyle="1">
    <w:name w:val="ListLabel 145"/>
    <w:qFormat/>
    <w:rPr>
      <w:rFonts w:cs="Wingdings"/>
    </w:rPr>
  </w:style>
  <w:style w:type="character" w:styleId="ListLabel146" w:customStyle="1">
    <w:name w:val="ListLabel 146"/>
    <w:qFormat/>
    <w:rPr>
      <w:rFonts w:cs="Symbol"/>
    </w:rPr>
  </w:style>
  <w:style w:type="character" w:styleId="ListLabel147" w:customStyle="1">
    <w:name w:val="ListLabel 147"/>
    <w:qFormat/>
    <w:rPr>
      <w:rFonts w:cs="Courier New"/>
    </w:rPr>
  </w:style>
  <w:style w:type="character" w:styleId="ListLabel148" w:customStyle="1">
    <w:name w:val="ListLabel 148"/>
    <w:qFormat/>
    <w:rPr>
      <w:rFonts w:cs="Wingdings"/>
    </w:rPr>
  </w:style>
  <w:style w:type="character" w:styleId="ListLabel149" w:customStyle="1">
    <w:name w:val="ListLabel 149"/>
    <w:qFormat/>
    <w:rPr>
      <w:rFonts w:ascii="Times New Roman" w:hAnsi="Times New Roman" w:cs="Symbol"/>
      <w:sz w:val="28"/>
    </w:rPr>
  </w:style>
  <w:style w:type="character" w:styleId="ListLabel150" w:customStyle="1">
    <w:name w:val="ListLabel 150"/>
    <w:qFormat/>
    <w:rPr>
      <w:rFonts w:cs="Courier New"/>
    </w:rPr>
  </w:style>
  <w:style w:type="character" w:styleId="ListLabel151" w:customStyle="1">
    <w:name w:val="ListLabel 151"/>
    <w:qFormat/>
    <w:rPr>
      <w:rFonts w:cs="Wingdings"/>
    </w:rPr>
  </w:style>
  <w:style w:type="character" w:styleId="ListLabel152" w:customStyle="1">
    <w:name w:val="ListLabel 152"/>
    <w:qFormat/>
    <w:rPr>
      <w:rFonts w:cs="Symbol"/>
    </w:rPr>
  </w:style>
  <w:style w:type="character" w:styleId="ListLabel153" w:customStyle="1">
    <w:name w:val="ListLabel 153"/>
    <w:qFormat/>
    <w:rPr>
      <w:rFonts w:cs="Courier New"/>
    </w:rPr>
  </w:style>
  <w:style w:type="character" w:styleId="ListLabel154" w:customStyle="1">
    <w:name w:val="ListLabel 154"/>
    <w:qFormat/>
    <w:rPr>
      <w:rFonts w:cs="Wingdings"/>
    </w:rPr>
  </w:style>
  <w:style w:type="character" w:styleId="ListLabel155" w:customStyle="1">
    <w:name w:val="ListLabel 155"/>
    <w:qFormat/>
    <w:rPr>
      <w:rFonts w:cs="Symbol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Wingdings"/>
    </w:rPr>
  </w:style>
  <w:style w:type="character" w:styleId="ListLabel158" w:customStyle="1">
    <w:name w:val="ListLabel 158"/>
    <w:qFormat/>
    <w:rPr>
      <w:rFonts w:ascii="Times New Roman" w:hAnsi="Times New Roman" w:cs="Symbol"/>
      <w:sz w:val="28"/>
    </w:rPr>
  </w:style>
  <w:style w:type="character" w:styleId="ListLabel159" w:customStyle="1">
    <w:name w:val="ListLabel 159"/>
    <w:qFormat/>
    <w:rPr>
      <w:rFonts w:cs="Courier New"/>
    </w:rPr>
  </w:style>
  <w:style w:type="character" w:styleId="ListLabel160" w:customStyle="1">
    <w:name w:val="ListLabel 160"/>
    <w:qFormat/>
    <w:rPr>
      <w:rFonts w:cs="Wingdings"/>
    </w:rPr>
  </w:style>
  <w:style w:type="character" w:styleId="ListLabel161" w:customStyle="1">
    <w:name w:val="ListLabel 161"/>
    <w:qFormat/>
    <w:rPr>
      <w:rFonts w:cs="Symbol"/>
    </w:rPr>
  </w:style>
  <w:style w:type="character" w:styleId="ListLabel162" w:customStyle="1">
    <w:name w:val="ListLabel 162"/>
    <w:qFormat/>
    <w:rPr>
      <w:rFonts w:cs="Courier New"/>
    </w:rPr>
  </w:style>
  <w:style w:type="character" w:styleId="ListLabel163" w:customStyle="1">
    <w:name w:val="ListLabel 163"/>
    <w:qFormat/>
    <w:rPr>
      <w:rFonts w:cs="Wingdings"/>
    </w:rPr>
  </w:style>
  <w:style w:type="character" w:styleId="ListLabel164" w:customStyle="1">
    <w:name w:val="ListLabel 164"/>
    <w:qFormat/>
    <w:rPr>
      <w:rFonts w:cs="Symbol"/>
    </w:rPr>
  </w:style>
  <w:style w:type="character" w:styleId="ListLabel165" w:customStyle="1">
    <w:name w:val="ListLabel 165"/>
    <w:qFormat/>
    <w:rPr>
      <w:rFonts w:cs="Courier New"/>
    </w:rPr>
  </w:style>
  <w:style w:type="character" w:styleId="ListLabel166" w:customStyle="1">
    <w:name w:val="ListLabel 166"/>
    <w:qFormat/>
    <w:rPr>
      <w:rFonts w:cs="Wingdings"/>
    </w:rPr>
  </w:style>
  <w:style w:type="character" w:styleId="ListLabel167" w:customStyle="1">
    <w:name w:val="ListLabel 167"/>
    <w:qFormat/>
    <w:rPr>
      <w:rFonts w:ascii="Times New Roman" w:hAnsi="Times New Roman" w:cs="Symbol"/>
      <w:sz w:val="28"/>
    </w:rPr>
  </w:style>
  <w:style w:type="character" w:styleId="ListLabel168" w:customStyle="1">
    <w:name w:val="ListLabel 168"/>
    <w:qFormat/>
    <w:rPr>
      <w:rFonts w:ascii="Times New Roman" w:hAnsi="Times New Roman" w:cs="Symbol"/>
      <w:sz w:val="28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ascii="Times New Roman" w:hAnsi="Times New Roman" w:cs="Symbol"/>
      <w:sz w:val="28"/>
    </w:rPr>
  </w:style>
  <w:style w:type="character" w:styleId="ListLabel178" w:customStyle="1">
    <w:name w:val="ListLabel 178"/>
    <w:qFormat/>
    <w:rPr>
      <w:rFonts w:cs="Courier New"/>
    </w:rPr>
  </w:style>
  <w:style w:type="character" w:styleId="ListLabel179" w:customStyle="1">
    <w:name w:val="ListLabel 179"/>
    <w:qFormat/>
    <w:rPr>
      <w:rFonts w:cs="Wingdings"/>
    </w:rPr>
  </w:style>
  <w:style w:type="character" w:styleId="ListLabel180" w:customStyle="1">
    <w:name w:val="ListLabel 180"/>
    <w:qFormat/>
    <w:rPr>
      <w:rFonts w:cs="Symbol"/>
    </w:rPr>
  </w:style>
  <w:style w:type="character" w:styleId="ListLabel181" w:customStyle="1">
    <w:name w:val="ListLabel 181"/>
    <w:qFormat/>
    <w:rPr>
      <w:rFonts w:cs="Courier New"/>
    </w:rPr>
  </w:style>
  <w:style w:type="character" w:styleId="ListLabel182" w:customStyle="1">
    <w:name w:val="ListLabel 182"/>
    <w:qFormat/>
    <w:rPr>
      <w:rFonts w:cs="Wingdings"/>
    </w:rPr>
  </w:style>
  <w:style w:type="character" w:styleId="ListLabel183" w:customStyle="1">
    <w:name w:val="ListLabel 183"/>
    <w:qFormat/>
    <w:rPr>
      <w:rFonts w:cs="Symbol"/>
    </w:rPr>
  </w:style>
  <w:style w:type="character" w:styleId="ListLabel184" w:customStyle="1">
    <w:name w:val="ListLabel 184"/>
    <w:qFormat/>
    <w:rPr>
      <w:rFonts w:cs="Courier New"/>
    </w:rPr>
  </w:style>
  <w:style w:type="character" w:styleId="ListLabel185" w:customStyle="1">
    <w:name w:val="ListLabel 185"/>
    <w:qFormat/>
    <w:rPr>
      <w:rFonts w:cs="Wingdings"/>
    </w:rPr>
  </w:style>
  <w:style w:type="character" w:styleId="ListLabel186" w:customStyle="1">
    <w:name w:val="ListLabel 186"/>
    <w:qFormat/>
    <w:rPr>
      <w:rFonts w:ascii="Times New Roman" w:hAnsi="Times New Roman" w:cs="Symbol"/>
      <w:sz w:val="28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ascii="Times New Roman" w:hAnsi="Times New Roman" w:cs="Symbol"/>
      <w:sz w:val="28"/>
    </w:rPr>
  </w:style>
  <w:style w:type="character" w:styleId="ListLabel196" w:customStyle="1">
    <w:name w:val="ListLabel 196"/>
    <w:qFormat/>
    <w:rPr>
      <w:rFonts w:cs="Courier New"/>
    </w:rPr>
  </w:style>
  <w:style w:type="character" w:styleId="ListLabel197" w:customStyle="1">
    <w:name w:val="ListLabel 197"/>
    <w:qFormat/>
    <w:rPr>
      <w:rFonts w:cs="Wingdings"/>
    </w:rPr>
  </w:style>
  <w:style w:type="character" w:styleId="ListLabel198" w:customStyle="1">
    <w:name w:val="ListLabel 198"/>
    <w:qFormat/>
    <w:rPr>
      <w:rFonts w:cs="Symbol"/>
    </w:rPr>
  </w:style>
  <w:style w:type="character" w:styleId="ListLabel199" w:customStyle="1">
    <w:name w:val="ListLabel 199"/>
    <w:qFormat/>
    <w:rPr>
      <w:rFonts w:cs="Courier New"/>
    </w:rPr>
  </w:style>
  <w:style w:type="character" w:styleId="ListLabel200" w:customStyle="1">
    <w:name w:val="ListLabel 200"/>
    <w:qFormat/>
    <w:rPr>
      <w:rFonts w:cs="Wingdings"/>
    </w:rPr>
  </w:style>
  <w:style w:type="character" w:styleId="ListLabel201" w:customStyle="1">
    <w:name w:val="ListLabel 201"/>
    <w:qFormat/>
    <w:rPr>
      <w:rFonts w:cs="Symbol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ascii="Times New Roman" w:hAnsi="Times New Roman" w:cs="Symbol"/>
      <w:sz w:val="28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10" w:customStyle="1">
    <w:name w:val="ListLabel 210"/>
    <w:qFormat/>
    <w:rPr>
      <w:rFonts w:cs="Symbol"/>
    </w:rPr>
  </w:style>
  <w:style w:type="character" w:styleId="ListLabel211" w:customStyle="1">
    <w:name w:val="ListLabel 211"/>
    <w:qFormat/>
    <w:rPr>
      <w:rFonts w:cs="Courier New"/>
    </w:rPr>
  </w:style>
  <w:style w:type="character" w:styleId="ListLabel212" w:customStyle="1">
    <w:name w:val="ListLabel 212"/>
    <w:qFormat/>
    <w:rPr>
      <w:rFonts w:cs="Wingdings"/>
    </w:rPr>
  </w:style>
  <w:style w:type="character" w:styleId="ListLabel213">
    <w:name w:val="ListLabel 213"/>
    <w:qFormat/>
    <w:rPr>
      <w:rFonts w:ascii="Times New Roman" w:hAnsi="Times New Roman" w:cs="Symbol"/>
      <w:sz w:val="28"/>
    </w:rPr>
  </w:style>
  <w:style w:type="character" w:styleId="ListLabel214">
    <w:name w:val="ListLabel 214"/>
    <w:qFormat/>
    <w:rPr>
      <w:rFonts w:ascii="Times New Roman" w:hAnsi="Times New Roman" w:cs="Symbol"/>
      <w:sz w:val="28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ascii="Times New Roman" w:hAnsi="Times New Roman" w:cs="Symbol"/>
      <w:sz w:val="28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ascii="Times New Roman" w:hAnsi="Times New Roman" w:cs="Symbol"/>
      <w:sz w:val="28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ascii="Times New Roman" w:hAnsi="Times New Roman" w:cs="Symbol"/>
      <w:sz w:val="28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ascii="Times New Roman" w:hAnsi="Times New Roman" w:cs="Symbol"/>
      <w:sz w:val="28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ormal"/>
    <w:uiPriority w:val="34"/>
    <w:qFormat/>
    <w:rsid w:val="00bd1cfb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LibreOffice/6.2.6.2$Windows_X86_64 LibreOffice_project/684e730861356e74889dfe6dbddd3562aae2e6ad</Application>
  <Pages>3</Pages>
  <Words>421</Words>
  <Characters>2727</Characters>
  <CharactersWithSpaces>3023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uk-UA</dc:language>
  <cp:lastModifiedBy/>
  <dcterms:modified xsi:type="dcterms:W3CDTF">2023-11-20T16:03:27Z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